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FEFA" w14:textId="3CEF7551" w:rsidR="003E6E5F" w:rsidRPr="001F454D" w:rsidRDefault="001F454D" w:rsidP="001F454D">
      <w:pPr>
        <w:jc w:val="center"/>
        <w:rPr>
          <w:b/>
          <w:sz w:val="36"/>
          <w:szCs w:val="36"/>
        </w:rPr>
      </w:pPr>
      <w:r w:rsidRPr="001F454D">
        <w:rPr>
          <w:b/>
          <w:sz w:val="36"/>
          <w:szCs w:val="36"/>
        </w:rPr>
        <w:t xml:space="preserve">“What’s in the </w:t>
      </w:r>
      <w:r w:rsidR="00DD587E" w:rsidRPr="001F454D">
        <w:rPr>
          <w:b/>
          <w:sz w:val="36"/>
          <w:szCs w:val="36"/>
        </w:rPr>
        <w:t>Box?</w:t>
      </w:r>
      <w:r>
        <w:rPr>
          <w:b/>
          <w:sz w:val="36"/>
          <w:szCs w:val="36"/>
        </w:rPr>
        <w:t>”</w:t>
      </w:r>
    </w:p>
    <w:p w14:paraId="4CC1922A" w14:textId="23FD8BBA" w:rsidR="001F454D" w:rsidRPr="00F91282" w:rsidRDefault="00F91282" w:rsidP="001F454D">
      <w:pPr>
        <w:jc w:val="center"/>
        <w:rPr>
          <w:b/>
          <w:bCs/>
        </w:rPr>
      </w:pPr>
      <w:r w:rsidRPr="00F91282">
        <w:rPr>
          <w:b/>
          <w:bCs/>
        </w:rPr>
        <w:t>A new</w:t>
      </w:r>
      <w:r w:rsidR="00286D3A" w:rsidRPr="00F91282">
        <w:rPr>
          <w:b/>
          <w:bCs/>
        </w:rPr>
        <w:t xml:space="preserve"> </w:t>
      </w:r>
      <w:r w:rsidR="001F454D" w:rsidRPr="00F91282">
        <w:rPr>
          <w:b/>
          <w:bCs/>
        </w:rPr>
        <w:t>charitable draw to support the Heritage work in Saltaire</w:t>
      </w:r>
      <w:r w:rsidRPr="00F91282">
        <w:rPr>
          <w:b/>
          <w:bCs/>
        </w:rPr>
        <w:t>.</w:t>
      </w:r>
    </w:p>
    <w:p w14:paraId="39112AD4" w14:textId="77777777" w:rsidR="001F454D" w:rsidRDefault="001F454D" w:rsidP="001F454D">
      <w:r>
        <w:t xml:space="preserve">We would like to invite you to join the “What’s in the Box” monthly draw in support of the Saltaire Collection which contains a wealth of information for researchers, schools or anyone who would just like to know about Saltaire. The collection is run by volunteers and is entirely dependent on contributions and donations to support its’ </w:t>
      </w:r>
      <w:r w:rsidR="00A66091">
        <w:t xml:space="preserve">educational </w:t>
      </w:r>
      <w:r>
        <w:t>activities.</w:t>
      </w:r>
    </w:p>
    <w:p w14:paraId="62D702FA" w14:textId="4E79B6CB" w:rsidR="00DD587E" w:rsidRPr="00A42515" w:rsidRDefault="001F454D" w:rsidP="001F454D">
      <w:r>
        <w:t xml:space="preserve">The </w:t>
      </w:r>
      <w:r w:rsidR="00DD587E" w:rsidRPr="00A42515">
        <w:t xml:space="preserve">idea </w:t>
      </w:r>
      <w:r w:rsidRPr="00A42515">
        <w:t>is simple</w:t>
      </w:r>
      <w:r w:rsidR="00286D3A">
        <w:t xml:space="preserve">, each </w:t>
      </w:r>
      <w:r w:rsidRPr="00A42515">
        <w:t>member purchase</w:t>
      </w:r>
      <w:r w:rsidR="00286D3A">
        <w:t>s</w:t>
      </w:r>
      <w:r w:rsidRPr="00A42515">
        <w:t xml:space="preserve"> a number </w:t>
      </w:r>
      <w:r w:rsidR="00DD587E" w:rsidRPr="00A42515">
        <w:t>from 1- 200</w:t>
      </w:r>
      <w:r w:rsidR="00286D3A">
        <w:t xml:space="preserve"> </w:t>
      </w:r>
      <w:r w:rsidRPr="00A42515">
        <w:t xml:space="preserve">and </w:t>
      </w:r>
      <w:r w:rsidR="00DD587E" w:rsidRPr="00A42515">
        <w:t xml:space="preserve">at the </w:t>
      </w:r>
      <w:r w:rsidRPr="00A42515">
        <w:t>monthly draw</w:t>
      </w:r>
      <w:r w:rsidR="00286D3A">
        <w:t xml:space="preserve"> held </w:t>
      </w:r>
      <w:r w:rsidR="00DD587E" w:rsidRPr="00A42515">
        <w:t>on the first Monday each month</w:t>
      </w:r>
      <w:r w:rsidRPr="00A42515">
        <w:t xml:space="preserve"> </w:t>
      </w:r>
      <w:r w:rsidR="00DD587E" w:rsidRPr="00A42515">
        <w:t>a cash prize is awarded to two lucky members</w:t>
      </w:r>
      <w:r w:rsidR="00286D3A">
        <w:t>.</w:t>
      </w:r>
    </w:p>
    <w:p w14:paraId="62A4CB20" w14:textId="6484D6BE" w:rsidR="001D32BB" w:rsidRPr="00DD587E" w:rsidRDefault="00E401C9" w:rsidP="001F454D">
      <w:r w:rsidRPr="00DD587E">
        <w:t>A</w:t>
      </w:r>
      <w:r w:rsidR="001F454D" w:rsidRPr="00DD587E">
        <w:t>ll the money raised goes to support the work o</w:t>
      </w:r>
      <w:r w:rsidRPr="00DD587E">
        <w:t>f</w:t>
      </w:r>
      <w:r w:rsidR="001F454D" w:rsidRPr="00DD587E">
        <w:t xml:space="preserve"> the charity maintaining and promoting the </w:t>
      </w:r>
      <w:r w:rsidR="00286D3A">
        <w:t xml:space="preserve">Saltaire </w:t>
      </w:r>
      <w:r w:rsidR="001F454D" w:rsidRPr="00DD587E">
        <w:t>Collection</w:t>
      </w:r>
      <w:r w:rsidR="00286D3A">
        <w:t xml:space="preserve"> of historical materials</w:t>
      </w:r>
      <w:r w:rsidR="001F454D" w:rsidRPr="00DD587E">
        <w:t xml:space="preserve">. </w:t>
      </w:r>
    </w:p>
    <w:p w14:paraId="671168BC" w14:textId="5148668C" w:rsidR="001F454D" w:rsidRDefault="00482013" w:rsidP="001F454D">
      <w:r>
        <w:t xml:space="preserve">What makes this draw unique is that each number represents one of the </w:t>
      </w:r>
      <w:r w:rsidR="00DD587E" w:rsidRPr="00286D3A">
        <w:t xml:space="preserve">200 </w:t>
      </w:r>
      <w:r w:rsidRPr="00286D3A">
        <w:t>b</w:t>
      </w:r>
      <w:r>
        <w:t xml:space="preserve">oxes of artefacts held in the collection and if your lucky number comes up then you also receive some interesting facts about what is in your </w:t>
      </w:r>
      <w:proofErr w:type="gramStart"/>
      <w:r>
        <w:t>particular box</w:t>
      </w:r>
      <w:proofErr w:type="gramEnd"/>
      <w:r>
        <w:t xml:space="preserve"> – so you can win and learn something new </w:t>
      </w:r>
      <w:r w:rsidR="00A66091">
        <w:t xml:space="preserve">at the same time </w:t>
      </w:r>
      <w:r>
        <w:t>!</w:t>
      </w:r>
    </w:p>
    <w:p w14:paraId="21EBD388" w14:textId="77777777" w:rsidR="001F454D" w:rsidRDefault="001F454D" w:rsidP="001F454D">
      <w:r>
        <w:t>The prizes are:</w:t>
      </w:r>
    </w:p>
    <w:tbl>
      <w:tblPr>
        <w:tblStyle w:val="TableGrid"/>
        <w:tblW w:w="0" w:type="auto"/>
        <w:tblLook w:val="04A0" w:firstRow="1" w:lastRow="0" w:firstColumn="1" w:lastColumn="0" w:noHBand="0" w:noVBand="1"/>
      </w:tblPr>
      <w:tblGrid>
        <w:gridCol w:w="1123"/>
        <w:gridCol w:w="1113"/>
        <w:gridCol w:w="1119"/>
        <w:gridCol w:w="1114"/>
        <w:gridCol w:w="1203"/>
        <w:gridCol w:w="1111"/>
        <w:gridCol w:w="1119"/>
        <w:gridCol w:w="1114"/>
      </w:tblGrid>
      <w:tr w:rsidR="00482013" w14:paraId="124E0627" w14:textId="77777777" w:rsidTr="001D32BB">
        <w:tc>
          <w:tcPr>
            <w:tcW w:w="1123" w:type="dxa"/>
          </w:tcPr>
          <w:p w14:paraId="6F1EDD13" w14:textId="77777777" w:rsidR="00482013" w:rsidRDefault="00482013" w:rsidP="00482013"/>
        </w:tc>
        <w:tc>
          <w:tcPr>
            <w:tcW w:w="1113" w:type="dxa"/>
          </w:tcPr>
          <w:p w14:paraId="0E14057C" w14:textId="77777777" w:rsidR="00482013" w:rsidRDefault="00482013" w:rsidP="00482013">
            <w:r>
              <w:t>First</w:t>
            </w:r>
          </w:p>
        </w:tc>
        <w:tc>
          <w:tcPr>
            <w:tcW w:w="1119" w:type="dxa"/>
          </w:tcPr>
          <w:p w14:paraId="312328F6" w14:textId="77777777" w:rsidR="00482013" w:rsidRDefault="00482013" w:rsidP="00482013">
            <w:r>
              <w:t>Second</w:t>
            </w:r>
          </w:p>
        </w:tc>
        <w:tc>
          <w:tcPr>
            <w:tcW w:w="1114" w:type="dxa"/>
          </w:tcPr>
          <w:p w14:paraId="2CE720B6" w14:textId="77777777" w:rsidR="00482013" w:rsidRDefault="00482013" w:rsidP="00482013">
            <w:r>
              <w:t>Third</w:t>
            </w:r>
          </w:p>
        </w:tc>
        <w:tc>
          <w:tcPr>
            <w:tcW w:w="1203" w:type="dxa"/>
          </w:tcPr>
          <w:p w14:paraId="39DEBA90" w14:textId="77777777" w:rsidR="00482013" w:rsidRDefault="00482013" w:rsidP="00482013"/>
        </w:tc>
        <w:tc>
          <w:tcPr>
            <w:tcW w:w="1111" w:type="dxa"/>
          </w:tcPr>
          <w:p w14:paraId="30A7F4FD" w14:textId="77777777" w:rsidR="00482013" w:rsidRDefault="00482013" w:rsidP="00482013">
            <w:r>
              <w:t>First</w:t>
            </w:r>
          </w:p>
        </w:tc>
        <w:tc>
          <w:tcPr>
            <w:tcW w:w="1119" w:type="dxa"/>
          </w:tcPr>
          <w:p w14:paraId="366E5D1C" w14:textId="77777777" w:rsidR="00482013" w:rsidRDefault="00482013" w:rsidP="00482013">
            <w:r>
              <w:t>Second</w:t>
            </w:r>
          </w:p>
        </w:tc>
        <w:tc>
          <w:tcPr>
            <w:tcW w:w="1114" w:type="dxa"/>
          </w:tcPr>
          <w:p w14:paraId="42F6D4C9" w14:textId="77777777" w:rsidR="00482013" w:rsidRDefault="00482013" w:rsidP="00482013">
            <w:r>
              <w:t>Third</w:t>
            </w:r>
          </w:p>
        </w:tc>
      </w:tr>
      <w:tr w:rsidR="00482013" w14:paraId="4FE14E6B" w14:textId="77777777" w:rsidTr="001D32BB">
        <w:tc>
          <w:tcPr>
            <w:tcW w:w="1123" w:type="dxa"/>
          </w:tcPr>
          <w:p w14:paraId="564EC58E" w14:textId="77777777" w:rsidR="00482013" w:rsidRDefault="00482013" w:rsidP="00482013">
            <w:r>
              <w:t>January</w:t>
            </w:r>
          </w:p>
        </w:tc>
        <w:tc>
          <w:tcPr>
            <w:tcW w:w="1113" w:type="dxa"/>
          </w:tcPr>
          <w:p w14:paraId="26FDCC0D" w14:textId="77777777" w:rsidR="00482013" w:rsidRDefault="00482013" w:rsidP="00482013">
            <w:r>
              <w:t>£35</w:t>
            </w:r>
          </w:p>
        </w:tc>
        <w:tc>
          <w:tcPr>
            <w:tcW w:w="1119" w:type="dxa"/>
          </w:tcPr>
          <w:p w14:paraId="7189E50A" w14:textId="77777777" w:rsidR="00482013" w:rsidRDefault="00482013" w:rsidP="00482013">
            <w:r>
              <w:t>£25</w:t>
            </w:r>
          </w:p>
        </w:tc>
        <w:tc>
          <w:tcPr>
            <w:tcW w:w="1114" w:type="dxa"/>
          </w:tcPr>
          <w:p w14:paraId="52249410" w14:textId="77777777" w:rsidR="00482013" w:rsidRDefault="00482013" w:rsidP="00482013"/>
        </w:tc>
        <w:tc>
          <w:tcPr>
            <w:tcW w:w="1203" w:type="dxa"/>
          </w:tcPr>
          <w:p w14:paraId="60510526" w14:textId="77777777" w:rsidR="00482013" w:rsidRDefault="00482013" w:rsidP="00482013">
            <w:r>
              <w:t>July</w:t>
            </w:r>
          </w:p>
        </w:tc>
        <w:tc>
          <w:tcPr>
            <w:tcW w:w="1111" w:type="dxa"/>
          </w:tcPr>
          <w:p w14:paraId="1F3F6CC1" w14:textId="77777777" w:rsidR="00482013" w:rsidRDefault="00482013" w:rsidP="00482013">
            <w:r>
              <w:t>£35</w:t>
            </w:r>
          </w:p>
        </w:tc>
        <w:tc>
          <w:tcPr>
            <w:tcW w:w="1119" w:type="dxa"/>
          </w:tcPr>
          <w:p w14:paraId="5F3BFBCE" w14:textId="77777777" w:rsidR="00482013" w:rsidRDefault="00482013" w:rsidP="00482013">
            <w:r>
              <w:t>£25</w:t>
            </w:r>
          </w:p>
        </w:tc>
        <w:tc>
          <w:tcPr>
            <w:tcW w:w="1114" w:type="dxa"/>
          </w:tcPr>
          <w:p w14:paraId="1B3809EB" w14:textId="77777777" w:rsidR="00482013" w:rsidRDefault="00482013" w:rsidP="00482013"/>
        </w:tc>
      </w:tr>
      <w:tr w:rsidR="00482013" w14:paraId="4BDC6B9A" w14:textId="77777777" w:rsidTr="001D32BB">
        <w:tc>
          <w:tcPr>
            <w:tcW w:w="1123" w:type="dxa"/>
          </w:tcPr>
          <w:p w14:paraId="118A34BE" w14:textId="77777777" w:rsidR="00482013" w:rsidRDefault="00482013" w:rsidP="00482013">
            <w:r>
              <w:t>February</w:t>
            </w:r>
          </w:p>
        </w:tc>
        <w:tc>
          <w:tcPr>
            <w:tcW w:w="1113" w:type="dxa"/>
          </w:tcPr>
          <w:p w14:paraId="7E1616A4" w14:textId="77777777" w:rsidR="00482013" w:rsidRDefault="00482013" w:rsidP="00482013">
            <w:r>
              <w:t>£35</w:t>
            </w:r>
          </w:p>
        </w:tc>
        <w:tc>
          <w:tcPr>
            <w:tcW w:w="1119" w:type="dxa"/>
          </w:tcPr>
          <w:p w14:paraId="306F8592" w14:textId="77777777" w:rsidR="00482013" w:rsidRDefault="00482013" w:rsidP="00482013">
            <w:r>
              <w:t>£25</w:t>
            </w:r>
          </w:p>
        </w:tc>
        <w:tc>
          <w:tcPr>
            <w:tcW w:w="1114" w:type="dxa"/>
          </w:tcPr>
          <w:p w14:paraId="4163EC69" w14:textId="77777777" w:rsidR="00482013" w:rsidRDefault="00482013" w:rsidP="00482013"/>
        </w:tc>
        <w:tc>
          <w:tcPr>
            <w:tcW w:w="1203" w:type="dxa"/>
          </w:tcPr>
          <w:p w14:paraId="31713EBA" w14:textId="77777777" w:rsidR="00482013" w:rsidRDefault="00482013" w:rsidP="00482013">
            <w:r>
              <w:t>August</w:t>
            </w:r>
          </w:p>
        </w:tc>
        <w:tc>
          <w:tcPr>
            <w:tcW w:w="1111" w:type="dxa"/>
          </w:tcPr>
          <w:p w14:paraId="60804374" w14:textId="77777777" w:rsidR="00482013" w:rsidRDefault="00482013" w:rsidP="00482013">
            <w:r>
              <w:t>£35</w:t>
            </w:r>
          </w:p>
        </w:tc>
        <w:tc>
          <w:tcPr>
            <w:tcW w:w="1119" w:type="dxa"/>
          </w:tcPr>
          <w:p w14:paraId="33A8A9D5" w14:textId="77777777" w:rsidR="00482013" w:rsidRDefault="00482013" w:rsidP="00482013">
            <w:r>
              <w:t>£25</w:t>
            </w:r>
          </w:p>
        </w:tc>
        <w:tc>
          <w:tcPr>
            <w:tcW w:w="1114" w:type="dxa"/>
          </w:tcPr>
          <w:p w14:paraId="68883169" w14:textId="77777777" w:rsidR="00482013" w:rsidRDefault="00482013" w:rsidP="00482013"/>
        </w:tc>
      </w:tr>
      <w:tr w:rsidR="001D32BB" w14:paraId="49112465" w14:textId="77777777" w:rsidTr="001D32BB">
        <w:tc>
          <w:tcPr>
            <w:tcW w:w="1123" w:type="dxa"/>
          </w:tcPr>
          <w:p w14:paraId="6218C058" w14:textId="77777777" w:rsidR="001D32BB" w:rsidRDefault="001D32BB" w:rsidP="001D32BB">
            <w:r>
              <w:t>March</w:t>
            </w:r>
          </w:p>
        </w:tc>
        <w:tc>
          <w:tcPr>
            <w:tcW w:w="1113" w:type="dxa"/>
          </w:tcPr>
          <w:p w14:paraId="6A97E228" w14:textId="77777777" w:rsidR="001D32BB" w:rsidRDefault="001D32BB" w:rsidP="001D32BB">
            <w:r>
              <w:t>£200</w:t>
            </w:r>
          </w:p>
        </w:tc>
        <w:tc>
          <w:tcPr>
            <w:tcW w:w="1119" w:type="dxa"/>
          </w:tcPr>
          <w:p w14:paraId="5FCC11D7" w14:textId="77777777" w:rsidR="001D32BB" w:rsidRDefault="001D32BB" w:rsidP="001D32BB">
            <w:r>
              <w:t>£75</w:t>
            </w:r>
          </w:p>
        </w:tc>
        <w:tc>
          <w:tcPr>
            <w:tcW w:w="1114" w:type="dxa"/>
          </w:tcPr>
          <w:p w14:paraId="32D541DE" w14:textId="77777777" w:rsidR="001D32BB" w:rsidRDefault="001D32BB" w:rsidP="001D32BB">
            <w:r>
              <w:t>£50</w:t>
            </w:r>
          </w:p>
        </w:tc>
        <w:tc>
          <w:tcPr>
            <w:tcW w:w="1203" w:type="dxa"/>
          </w:tcPr>
          <w:p w14:paraId="3A4CB68B" w14:textId="77777777" w:rsidR="001D32BB" w:rsidRDefault="001D32BB" w:rsidP="001D32BB">
            <w:r>
              <w:t>September</w:t>
            </w:r>
          </w:p>
        </w:tc>
        <w:tc>
          <w:tcPr>
            <w:tcW w:w="1111" w:type="dxa"/>
          </w:tcPr>
          <w:p w14:paraId="2C03C49E" w14:textId="77777777" w:rsidR="001D32BB" w:rsidRDefault="001D32BB" w:rsidP="001D32BB">
            <w:r>
              <w:t>£200</w:t>
            </w:r>
          </w:p>
        </w:tc>
        <w:tc>
          <w:tcPr>
            <w:tcW w:w="1119" w:type="dxa"/>
          </w:tcPr>
          <w:p w14:paraId="279ABE3D" w14:textId="77777777" w:rsidR="001D32BB" w:rsidRDefault="001D32BB" w:rsidP="001D32BB">
            <w:r>
              <w:t>£75</w:t>
            </w:r>
          </w:p>
        </w:tc>
        <w:tc>
          <w:tcPr>
            <w:tcW w:w="1114" w:type="dxa"/>
          </w:tcPr>
          <w:p w14:paraId="7680DFA8" w14:textId="77777777" w:rsidR="001D32BB" w:rsidRDefault="001D32BB" w:rsidP="001D32BB">
            <w:r>
              <w:t>£50</w:t>
            </w:r>
          </w:p>
        </w:tc>
      </w:tr>
      <w:tr w:rsidR="001D32BB" w14:paraId="591BE174" w14:textId="77777777" w:rsidTr="001D32BB">
        <w:tc>
          <w:tcPr>
            <w:tcW w:w="1123" w:type="dxa"/>
          </w:tcPr>
          <w:p w14:paraId="31AE13FA" w14:textId="77777777" w:rsidR="001D32BB" w:rsidRDefault="001D32BB" w:rsidP="001D32BB">
            <w:r>
              <w:t>April</w:t>
            </w:r>
          </w:p>
        </w:tc>
        <w:tc>
          <w:tcPr>
            <w:tcW w:w="1113" w:type="dxa"/>
          </w:tcPr>
          <w:p w14:paraId="7E413D20" w14:textId="77777777" w:rsidR="001D32BB" w:rsidRDefault="001D32BB" w:rsidP="001D32BB">
            <w:r>
              <w:t>£35</w:t>
            </w:r>
          </w:p>
        </w:tc>
        <w:tc>
          <w:tcPr>
            <w:tcW w:w="1119" w:type="dxa"/>
          </w:tcPr>
          <w:p w14:paraId="27D2F6A1" w14:textId="77777777" w:rsidR="001D32BB" w:rsidRDefault="001D32BB" w:rsidP="001D32BB">
            <w:r>
              <w:t>£25</w:t>
            </w:r>
          </w:p>
        </w:tc>
        <w:tc>
          <w:tcPr>
            <w:tcW w:w="1114" w:type="dxa"/>
          </w:tcPr>
          <w:p w14:paraId="634C37A8" w14:textId="77777777" w:rsidR="001D32BB" w:rsidRDefault="001D32BB" w:rsidP="001D32BB"/>
        </w:tc>
        <w:tc>
          <w:tcPr>
            <w:tcW w:w="1203" w:type="dxa"/>
          </w:tcPr>
          <w:p w14:paraId="7E001892" w14:textId="77777777" w:rsidR="001D32BB" w:rsidRDefault="001D32BB" w:rsidP="001D32BB">
            <w:r>
              <w:t>October</w:t>
            </w:r>
          </w:p>
        </w:tc>
        <w:tc>
          <w:tcPr>
            <w:tcW w:w="1111" w:type="dxa"/>
          </w:tcPr>
          <w:p w14:paraId="64BB927F" w14:textId="77777777" w:rsidR="001D32BB" w:rsidRDefault="001D32BB" w:rsidP="001D32BB">
            <w:r>
              <w:t>£35</w:t>
            </w:r>
          </w:p>
        </w:tc>
        <w:tc>
          <w:tcPr>
            <w:tcW w:w="1119" w:type="dxa"/>
          </w:tcPr>
          <w:p w14:paraId="0AEFFCEA" w14:textId="77777777" w:rsidR="001D32BB" w:rsidRDefault="001D32BB" w:rsidP="001D32BB">
            <w:r>
              <w:t>£25</w:t>
            </w:r>
          </w:p>
        </w:tc>
        <w:tc>
          <w:tcPr>
            <w:tcW w:w="1114" w:type="dxa"/>
          </w:tcPr>
          <w:p w14:paraId="33C64A44" w14:textId="77777777" w:rsidR="001D32BB" w:rsidRDefault="001D32BB" w:rsidP="001D32BB"/>
        </w:tc>
      </w:tr>
      <w:tr w:rsidR="001D32BB" w14:paraId="15FAFD8F" w14:textId="77777777" w:rsidTr="001D32BB">
        <w:tc>
          <w:tcPr>
            <w:tcW w:w="1123" w:type="dxa"/>
          </w:tcPr>
          <w:p w14:paraId="1DA4F550" w14:textId="77777777" w:rsidR="001D32BB" w:rsidRDefault="001D32BB" w:rsidP="001D32BB">
            <w:r>
              <w:t xml:space="preserve">May </w:t>
            </w:r>
          </w:p>
        </w:tc>
        <w:tc>
          <w:tcPr>
            <w:tcW w:w="1113" w:type="dxa"/>
          </w:tcPr>
          <w:p w14:paraId="5C63AD31" w14:textId="77777777" w:rsidR="001D32BB" w:rsidRDefault="001D32BB" w:rsidP="001D32BB">
            <w:r>
              <w:t>£35</w:t>
            </w:r>
          </w:p>
        </w:tc>
        <w:tc>
          <w:tcPr>
            <w:tcW w:w="1119" w:type="dxa"/>
          </w:tcPr>
          <w:p w14:paraId="76F8144D" w14:textId="77777777" w:rsidR="001D32BB" w:rsidRDefault="001D32BB" w:rsidP="001D32BB">
            <w:r>
              <w:t>£25</w:t>
            </w:r>
          </w:p>
        </w:tc>
        <w:tc>
          <w:tcPr>
            <w:tcW w:w="1114" w:type="dxa"/>
          </w:tcPr>
          <w:p w14:paraId="262FD692" w14:textId="77777777" w:rsidR="001D32BB" w:rsidRDefault="001D32BB" w:rsidP="001D32BB"/>
        </w:tc>
        <w:tc>
          <w:tcPr>
            <w:tcW w:w="1203" w:type="dxa"/>
          </w:tcPr>
          <w:p w14:paraId="1447579D" w14:textId="77777777" w:rsidR="001D32BB" w:rsidRDefault="001D32BB" w:rsidP="001D32BB">
            <w:r>
              <w:t>November</w:t>
            </w:r>
          </w:p>
        </w:tc>
        <w:tc>
          <w:tcPr>
            <w:tcW w:w="1111" w:type="dxa"/>
          </w:tcPr>
          <w:p w14:paraId="0FF8DAD6" w14:textId="77777777" w:rsidR="001D32BB" w:rsidRDefault="001D32BB" w:rsidP="001D32BB">
            <w:r>
              <w:t>£35</w:t>
            </w:r>
          </w:p>
        </w:tc>
        <w:tc>
          <w:tcPr>
            <w:tcW w:w="1119" w:type="dxa"/>
          </w:tcPr>
          <w:p w14:paraId="58EFEB14" w14:textId="77777777" w:rsidR="001D32BB" w:rsidRDefault="001D32BB" w:rsidP="001D32BB">
            <w:r>
              <w:t>£25</w:t>
            </w:r>
          </w:p>
        </w:tc>
        <w:tc>
          <w:tcPr>
            <w:tcW w:w="1114" w:type="dxa"/>
          </w:tcPr>
          <w:p w14:paraId="071A45F8" w14:textId="77777777" w:rsidR="001D32BB" w:rsidRDefault="001D32BB" w:rsidP="001D32BB"/>
        </w:tc>
      </w:tr>
      <w:tr w:rsidR="001D32BB" w14:paraId="02DE8A53" w14:textId="77777777" w:rsidTr="001D32BB">
        <w:tc>
          <w:tcPr>
            <w:tcW w:w="1123" w:type="dxa"/>
          </w:tcPr>
          <w:p w14:paraId="58DE0ED8" w14:textId="77777777" w:rsidR="001D32BB" w:rsidRDefault="001D32BB" w:rsidP="001D32BB">
            <w:r>
              <w:t>June</w:t>
            </w:r>
          </w:p>
        </w:tc>
        <w:tc>
          <w:tcPr>
            <w:tcW w:w="1113" w:type="dxa"/>
          </w:tcPr>
          <w:p w14:paraId="59EC61A3" w14:textId="77777777" w:rsidR="001D32BB" w:rsidRDefault="001D32BB" w:rsidP="001D32BB">
            <w:r>
              <w:t>£200</w:t>
            </w:r>
          </w:p>
        </w:tc>
        <w:tc>
          <w:tcPr>
            <w:tcW w:w="1119" w:type="dxa"/>
          </w:tcPr>
          <w:p w14:paraId="5C6A9D01" w14:textId="77777777" w:rsidR="001D32BB" w:rsidRDefault="001D32BB" w:rsidP="001D32BB">
            <w:r>
              <w:t>£75</w:t>
            </w:r>
          </w:p>
        </w:tc>
        <w:tc>
          <w:tcPr>
            <w:tcW w:w="1114" w:type="dxa"/>
          </w:tcPr>
          <w:p w14:paraId="011613B2" w14:textId="77777777" w:rsidR="001D32BB" w:rsidRDefault="001D32BB" w:rsidP="001D32BB">
            <w:r>
              <w:t>£50</w:t>
            </w:r>
          </w:p>
        </w:tc>
        <w:tc>
          <w:tcPr>
            <w:tcW w:w="1203" w:type="dxa"/>
          </w:tcPr>
          <w:p w14:paraId="46FE4F75" w14:textId="77777777" w:rsidR="001D32BB" w:rsidRDefault="001D32BB" w:rsidP="001D32BB">
            <w:r>
              <w:t>December</w:t>
            </w:r>
          </w:p>
        </w:tc>
        <w:tc>
          <w:tcPr>
            <w:tcW w:w="1111" w:type="dxa"/>
          </w:tcPr>
          <w:p w14:paraId="253B1366" w14:textId="77777777" w:rsidR="001D32BB" w:rsidRDefault="001D32BB" w:rsidP="001D32BB">
            <w:r>
              <w:t>£200</w:t>
            </w:r>
          </w:p>
        </w:tc>
        <w:tc>
          <w:tcPr>
            <w:tcW w:w="1119" w:type="dxa"/>
          </w:tcPr>
          <w:p w14:paraId="6663F177" w14:textId="77777777" w:rsidR="001D32BB" w:rsidRDefault="001D32BB" w:rsidP="001D32BB">
            <w:r>
              <w:t>£75</w:t>
            </w:r>
          </w:p>
        </w:tc>
        <w:tc>
          <w:tcPr>
            <w:tcW w:w="1114" w:type="dxa"/>
          </w:tcPr>
          <w:p w14:paraId="23335207" w14:textId="77777777" w:rsidR="001D32BB" w:rsidRDefault="001D32BB" w:rsidP="001D32BB">
            <w:r>
              <w:t>£50</w:t>
            </w:r>
          </w:p>
        </w:tc>
      </w:tr>
    </w:tbl>
    <w:p w14:paraId="2E6D32F9" w14:textId="77777777" w:rsidR="001F454D" w:rsidRDefault="001F454D" w:rsidP="001F454D"/>
    <w:p w14:paraId="2E49435E" w14:textId="6E7E367C" w:rsidR="001D32BB" w:rsidRDefault="001D32BB" w:rsidP="001F454D">
      <w:r>
        <w:t>The monthly subscription is £5 per number per month</w:t>
      </w:r>
      <w:r w:rsidR="00286D3A">
        <w:t xml:space="preserve">. </w:t>
      </w:r>
    </w:p>
    <w:p w14:paraId="4BAA2D83" w14:textId="02DCF28E" w:rsidR="001D32BB" w:rsidRPr="00497718" w:rsidRDefault="001D32BB" w:rsidP="001F454D">
      <w:pPr>
        <w:rPr>
          <w:b/>
          <w:bCs/>
        </w:rPr>
      </w:pPr>
      <w:r>
        <w:t xml:space="preserve">If you would like to enter the draw please </w:t>
      </w:r>
      <w:r w:rsidR="003A4E5E">
        <w:t>complete</w:t>
      </w:r>
      <w:r>
        <w:t xml:space="preserve"> </w:t>
      </w:r>
      <w:r w:rsidR="00E05DDE">
        <w:t xml:space="preserve">your </w:t>
      </w:r>
      <w:r>
        <w:t xml:space="preserve">name, address and contact number </w:t>
      </w:r>
      <w:r w:rsidR="003A4E5E">
        <w:t xml:space="preserve">below </w:t>
      </w:r>
      <w:r w:rsidR="00E05DDE">
        <w:t xml:space="preserve">and then email </w:t>
      </w:r>
      <w:r w:rsidR="00D57AE7">
        <w:t xml:space="preserve">the </w:t>
      </w:r>
      <w:r w:rsidR="00E46F7D">
        <w:t xml:space="preserve">completed form to </w:t>
      </w:r>
      <w:r w:rsidR="008B324D" w:rsidRPr="008B324D">
        <w:rPr>
          <w:b/>
          <w:bCs/>
        </w:rPr>
        <w:t>witbsaltairestories@gmail.com</w:t>
      </w:r>
    </w:p>
    <w:p w14:paraId="5AA0D58D" w14:textId="77777777" w:rsidR="001D32BB" w:rsidRDefault="00E05DDE" w:rsidP="001F454D">
      <w:r>
        <w:t xml:space="preserve">Your </w:t>
      </w:r>
      <w:r w:rsidR="001D32BB">
        <w:t>Name:</w:t>
      </w:r>
    </w:p>
    <w:p w14:paraId="672D6FB1" w14:textId="77777777" w:rsidR="001D32BB" w:rsidRDefault="001D32BB" w:rsidP="001F454D">
      <w:r>
        <w:t>Address:</w:t>
      </w:r>
    </w:p>
    <w:p w14:paraId="5522C19A" w14:textId="77777777" w:rsidR="001D32BB" w:rsidRDefault="001D32BB" w:rsidP="001F454D">
      <w:r>
        <w:t>Phone number:</w:t>
      </w:r>
    </w:p>
    <w:p w14:paraId="316A04CB" w14:textId="2511557A" w:rsidR="00E401C9" w:rsidRDefault="003A4E5E" w:rsidP="001F454D">
      <w:r>
        <w:t>Email address</w:t>
      </w:r>
    </w:p>
    <w:p w14:paraId="25090123" w14:textId="77777777" w:rsidR="003A4E5E" w:rsidRDefault="003A4E5E" w:rsidP="001F454D"/>
    <w:p w14:paraId="6D7E694D" w14:textId="16951BB7" w:rsidR="00E401C9" w:rsidRPr="00A42515" w:rsidRDefault="00E401C9" w:rsidP="001F454D">
      <w:pPr>
        <w:rPr>
          <w:b/>
          <w:bCs/>
          <w:iCs/>
        </w:rPr>
      </w:pPr>
      <w:r>
        <w:t>Thanks for supporting our work</w:t>
      </w:r>
      <w:r w:rsidR="00286D3A">
        <w:t xml:space="preserve">, </w:t>
      </w:r>
      <w:r w:rsidR="003A4E5E">
        <w:t>Richard Midgley, Treasurer</w:t>
      </w:r>
    </w:p>
    <w:p w14:paraId="3A1CA4A6" w14:textId="77777777" w:rsidR="00E401C9" w:rsidRDefault="00E401C9" w:rsidP="001F454D"/>
    <w:p w14:paraId="77FAA548" w14:textId="412AD50A" w:rsidR="001F454D" w:rsidRDefault="001F454D" w:rsidP="00286D3A"/>
    <w:sectPr w:rsidR="001F454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F8D9" w14:textId="77777777" w:rsidR="00C15EDD" w:rsidRDefault="00C15EDD" w:rsidP="00286D3A">
      <w:pPr>
        <w:spacing w:after="0" w:line="240" w:lineRule="auto"/>
      </w:pPr>
      <w:r>
        <w:separator/>
      </w:r>
    </w:p>
  </w:endnote>
  <w:endnote w:type="continuationSeparator" w:id="0">
    <w:p w14:paraId="67A1532F" w14:textId="77777777" w:rsidR="00C15EDD" w:rsidRDefault="00C15EDD" w:rsidP="0028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26EA" w14:textId="77777777" w:rsidR="00C15EDD" w:rsidRDefault="00C15EDD" w:rsidP="00286D3A">
      <w:pPr>
        <w:spacing w:after="0" w:line="240" w:lineRule="auto"/>
      </w:pPr>
      <w:r>
        <w:separator/>
      </w:r>
    </w:p>
  </w:footnote>
  <w:footnote w:type="continuationSeparator" w:id="0">
    <w:p w14:paraId="18BA05FD" w14:textId="77777777" w:rsidR="00C15EDD" w:rsidRDefault="00C15EDD" w:rsidP="00286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80C2" w14:textId="301BF00D" w:rsidR="00286D3A" w:rsidRPr="00286D3A" w:rsidRDefault="00286D3A" w:rsidP="00286D3A">
    <w:pPr>
      <w:rPr>
        <w:sz w:val="24"/>
        <w:szCs w:val="24"/>
      </w:rPr>
    </w:pPr>
    <w:r w:rsidRPr="00286D3A">
      <w:rPr>
        <w:noProof/>
        <w:sz w:val="24"/>
        <w:szCs w:val="24"/>
        <w:lang w:eastAsia="en-GB"/>
      </w:rPr>
      <w:drawing>
        <wp:anchor distT="0" distB="0" distL="114300" distR="114300" simplePos="0" relativeHeight="251659264" behindDoc="1" locked="0" layoutInCell="1" allowOverlap="1" wp14:anchorId="3BECF3D5" wp14:editId="4F3F0A13">
          <wp:simplePos x="0" y="0"/>
          <wp:positionH relativeFrom="margin">
            <wp:posOffset>-172720</wp:posOffset>
          </wp:positionH>
          <wp:positionV relativeFrom="paragraph">
            <wp:posOffset>-121920</wp:posOffset>
          </wp:positionV>
          <wp:extent cx="1370360" cy="792000"/>
          <wp:effectExtent l="0" t="0" r="1270" b="8255"/>
          <wp:wrapTight wrapText="bothSides">
            <wp:wrapPolygon edited="0">
              <wp:start x="0" y="0"/>
              <wp:lineTo x="0" y="21306"/>
              <wp:lineTo x="21320" y="21306"/>
              <wp:lineTo x="213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6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D3A">
      <w:rPr>
        <w:sz w:val="24"/>
        <w:szCs w:val="24"/>
      </w:rPr>
      <w:t>Saltaire World Heritage Education Association. Shipley College LRC, Victoria Road, Shipley BD18 3LQ. Reg Charity 1158756.</w:t>
    </w:r>
  </w:p>
  <w:p w14:paraId="17B87D6E" w14:textId="293045A8" w:rsidR="00286D3A" w:rsidRDefault="00286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4D"/>
    <w:rsid w:val="001D32BB"/>
    <w:rsid w:val="001F454D"/>
    <w:rsid w:val="00286D3A"/>
    <w:rsid w:val="003A4E5E"/>
    <w:rsid w:val="003E6E5F"/>
    <w:rsid w:val="00482013"/>
    <w:rsid w:val="00497718"/>
    <w:rsid w:val="0054284D"/>
    <w:rsid w:val="00596205"/>
    <w:rsid w:val="008B324D"/>
    <w:rsid w:val="00A42515"/>
    <w:rsid w:val="00A66091"/>
    <w:rsid w:val="00C15EDD"/>
    <w:rsid w:val="00D11C6A"/>
    <w:rsid w:val="00D57AE7"/>
    <w:rsid w:val="00DA5375"/>
    <w:rsid w:val="00DD587E"/>
    <w:rsid w:val="00E05DDE"/>
    <w:rsid w:val="00E401C9"/>
    <w:rsid w:val="00E46F7D"/>
    <w:rsid w:val="00F9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75E95"/>
  <w15:chartTrackingRefBased/>
  <w15:docId w15:val="{47D0FA79-E6D4-466F-8E41-879E1D5F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4D"/>
    <w:pPr>
      <w:ind w:left="720"/>
      <w:contextualSpacing/>
    </w:pPr>
  </w:style>
  <w:style w:type="table" w:styleId="TableGrid">
    <w:name w:val="Table Grid"/>
    <w:basedOn w:val="TableNormal"/>
    <w:uiPriority w:val="39"/>
    <w:rsid w:val="0048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D3A"/>
  </w:style>
  <w:style w:type="paragraph" w:styleId="Footer">
    <w:name w:val="footer"/>
    <w:basedOn w:val="Normal"/>
    <w:link w:val="FooterChar"/>
    <w:uiPriority w:val="99"/>
    <w:unhideWhenUsed/>
    <w:rsid w:val="00286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Midgley</dc:creator>
  <cp:keywords/>
  <dc:description/>
  <cp:lastModifiedBy>Jonathan Ainsworth</cp:lastModifiedBy>
  <cp:revision>2</cp:revision>
  <dcterms:created xsi:type="dcterms:W3CDTF">2021-06-08T10:09:00Z</dcterms:created>
  <dcterms:modified xsi:type="dcterms:W3CDTF">2021-06-08T10:09:00Z</dcterms:modified>
</cp:coreProperties>
</file>